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F5EB" w14:textId="77777777" w:rsidR="00C870DD" w:rsidRDefault="00C870DD">
      <w:pPr>
        <w:pStyle w:val="BodyText"/>
        <w:rPr>
          <w:rFonts w:ascii="Times New Roman"/>
        </w:rPr>
      </w:pPr>
    </w:p>
    <w:p w14:paraId="7BEE2F21" w14:textId="77777777" w:rsidR="00C870DD" w:rsidRDefault="00C870DD">
      <w:pPr>
        <w:pStyle w:val="BodyText"/>
        <w:rPr>
          <w:rFonts w:ascii="Times New Roman"/>
        </w:rPr>
      </w:pPr>
    </w:p>
    <w:p w14:paraId="7B930171" w14:textId="77777777" w:rsidR="00C870DD" w:rsidRDefault="00C870DD">
      <w:pPr>
        <w:pStyle w:val="BodyText"/>
        <w:rPr>
          <w:rFonts w:ascii="Times New Roman"/>
        </w:rPr>
      </w:pPr>
    </w:p>
    <w:p w14:paraId="51AB4103" w14:textId="77777777" w:rsidR="00C870DD" w:rsidRDefault="00C870DD">
      <w:pPr>
        <w:pStyle w:val="BodyText"/>
        <w:rPr>
          <w:rFonts w:ascii="Times New Roman"/>
        </w:rPr>
      </w:pPr>
    </w:p>
    <w:p w14:paraId="31E9FEC3" w14:textId="77777777" w:rsidR="00C870DD" w:rsidRDefault="00C870DD">
      <w:pPr>
        <w:pStyle w:val="BodyText"/>
        <w:rPr>
          <w:rFonts w:ascii="Times New Roman"/>
        </w:rPr>
      </w:pPr>
    </w:p>
    <w:p w14:paraId="78DF3D2D" w14:textId="77777777" w:rsidR="00C870DD" w:rsidRDefault="00815BE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43ECEF" wp14:editId="4DE562D7">
            <wp:simplePos x="0" y="0"/>
            <wp:positionH relativeFrom="page">
              <wp:posOffset>1029132</wp:posOffset>
            </wp:positionH>
            <wp:positionV relativeFrom="paragraph">
              <wp:posOffset>-734950</wp:posOffset>
            </wp:positionV>
            <wp:extent cx="1162915" cy="902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915" cy="90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ANNUAL</w:t>
      </w:r>
      <w:r>
        <w:rPr>
          <w:spacing w:val="-8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rPr>
          <w:spacing w:val="-2"/>
        </w:rPr>
        <w:t>INCOME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80"/>
        <w:gridCol w:w="1880"/>
        <w:gridCol w:w="1880"/>
        <w:gridCol w:w="1860"/>
      </w:tblGrid>
      <w:tr w:rsidR="00C870DD" w14:paraId="3FF76FEC" w14:textId="77777777">
        <w:trPr>
          <w:trHeight w:val="460"/>
        </w:trPr>
        <w:tc>
          <w:tcPr>
            <w:tcW w:w="1860" w:type="dxa"/>
          </w:tcPr>
          <w:p w14:paraId="273AEC59" w14:textId="77777777" w:rsidR="00C870DD" w:rsidRDefault="00815BEE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1880" w:type="dxa"/>
          </w:tcPr>
          <w:p w14:paraId="1A89D5B2" w14:textId="77777777" w:rsidR="00C870DD" w:rsidRDefault="00815BEE">
            <w:pPr>
              <w:pStyle w:val="TableParagraph"/>
              <w:spacing w:before="102"/>
              <w:ind w:left="229"/>
              <w:rPr>
                <w:b/>
              </w:rPr>
            </w:pPr>
            <w:r>
              <w:rPr>
                <w:b/>
                <w:spacing w:val="-4"/>
              </w:rPr>
              <w:t>SELF</w:t>
            </w:r>
          </w:p>
        </w:tc>
        <w:tc>
          <w:tcPr>
            <w:tcW w:w="1880" w:type="dxa"/>
          </w:tcPr>
          <w:p w14:paraId="34D7CC74" w14:textId="77777777" w:rsidR="00C870DD" w:rsidRDefault="00815BEE">
            <w:pPr>
              <w:pStyle w:val="TableParagraph"/>
              <w:spacing w:before="102"/>
              <w:ind w:left="224"/>
              <w:rPr>
                <w:b/>
              </w:rPr>
            </w:pPr>
            <w:r>
              <w:rPr>
                <w:b/>
                <w:spacing w:val="-2"/>
              </w:rPr>
              <w:t>SPOUSE</w:t>
            </w:r>
          </w:p>
        </w:tc>
        <w:tc>
          <w:tcPr>
            <w:tcW w:w="1880" w:type="dxa"/>
          </w:tcPr>
          <w:p w14:paraId="55CB6039" w14:textId="77777777" w:rsidR="00C870DD" w:rsidRDefault="00815BEE">
            <w:pPr>
              <w:pStyle w:val="TableParagraph"/>
              <w:spacing w:before="102"/>
              <w:ind w:left="219"/>
              <w:rPr>
                <w:b/>
              </w:rPr>
            </w:pPr>
            <w:r>
              <w:rPr>
                <w:b/>
                <w:spacing w:val="-4"/>
              </w:rPr>
              <w:t>OTHER</w:t>
            </w:r>
          </w:p>
        </w:tc>
        <w:tc>
          <w:tcPr>
            <w:tcW w:w="1860" w:type="dxa"/>
          </w:tcPr>
          <w:p w14:paraId="76373BA0" w14:textId="77777777" w:rsidR="00C870DD" w:rsidRDefault="00815BEE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C870DD" w14:paraId="30BCE1F3" w14:textId="77777777">
        <w:trPr>
          <w:trHeight w:val="699"/>
        </w:trPr>
        <w:tc>
          <w:tcPr>
            <w:tcW w:w="1860" w:type="dxa"/>
          </w:tcPr>
          <w:p w14:paraId="128D81E3" w14:textId="77777777" w:rsidR="00C870DD" w:rsidRDefault="00815BEE">
            <w:pPr>
              <w:pStyle w:val="TableParagraph"/>
              <w:spacing w:before="116" w:line="247" w:lineRule="auto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Gross, wages, </w:t>
            </w:r>
            <w:r>
              <w:rPr>
                <w:spacing w:val="-2"/>
                <w:sz w:val="20"/>
              </w:rPr>
              <w:t>salary,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</w:t>
            </w:r>
          </w:p>
        </w:tc>
        <w:tc>
          <w:tcPr>
            <w:tcW w:w="1880" w:type="dxa"/>
          </w:tcPr>
          <w:p w14:paraId="59BC8A13" w14:textId="77777777" w:rsidR="00C870DD" w:rsidRDefault="00815BEE">
            <w:pPr>
              <w:pStyle w:val="TableParagraph"/>
              <w:spacing w:before="117"/>
              <w:ind w:left="229"/>
            </w:pPr>
            <w:r>
              <w:t>$</w:t>
            </w:r>
          </w:p>
        </w:tc>
        <w:tc>
          <w:tcPr>
            <w:tcW w:w="1880" w:type="dxa"/>
          </w:tcPr>
          <w:p w14:paraId="3109E5FA" w14:textId="77777777" w:rsidR="00C870DD" w:rsidRDefault="00815BEE">
            <w:pPr>
              <w:pStyle w:val="TableParagraph"/>
              <w:spacing w:before="117"/>
              <w:ind w:left="224"/>
            </w:pPr>
            <w:r>
              <w:t>$</w:t>
            </w:r>
          </w:p>
        </w:tc>
        <w:tc>
          <w:tcPr>
            <w:tcW w:w="1880" w:type="dxa"/>
          </w:tcPr>
          <w:p w14:paraId="63C870F3" w14:textId="77777777" w:rsidR="00C870DD" w:rsidRDefault="00815BEE">
            <w:pPr>
              <w:pStyle w:val="TableParagraph"/>
              <w:spacing w:before="117"/>
              <w:ind w:left="219"/>
            </w:pPr>
            <w:r>
              <w:t>$</w:t>
            </w:r>
          </w:p>
        </w:tc>
        <w:tc>
          <w:tcPr>
            <w:tcW w:w="1860" w:type="dxa"/>
          </w:tcPr>
          <w:p w14:paraId="1BA1FEE9" w14:textId="77777777" w:rsidR="00C870DD" w:rsidRDefault="00815BEE">
            <w:pPr>
              <w:pStyle w:val="TableParagraph"/>
              <w:spacing w:before="117"/>
            </w:pPr>
            <w:r>
              <w:t>$</w:t>
            </w:r>
          </w:p>
        </w:tc>
      </w:tr>
      <w:tr w:rsidR="00C870DD" w14:paraId="2E657A89" w14:textId="77777777">
        <w:trPr>
          <w:trHeight w:val="1440"/>
        </w:trPr>
        <w:tc>
          <w:tcPr>
            <w:tcW w:w="1860" w:type="dxa"/>
          </w:tcPr>
          <w:p w14:paraId="5934EEAF" w14:textId="77777777" w:rsidR="00C870DD" w:rsidRDefault="00815BEE">
            <w:pPr>
              <w:pStyle w:val="TableParagraph"/>
              <w:spacing w:before="116" w:line="242" w:lineRule="auto"/>
              <w:ind w:right="402" w:firstLine="15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 business,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 xml:space="preserve">self </w:t>
            </w:r>
            <w:r>
              <w:rPr>
                <w:spacing w:val="-2"/>
                <w:sz w:val="20"/>
              </w:rPr>
              <w:t>employment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dependents</w:t>
            </w:r>
          </w:p>
        </w:tc>
        <w:tc>
          <w:tcPr>
            <w:tcW w:w="1880" w:type="dxa"/>
          </w:tcPr>
          <w:p w14:paraId="5EB58D62" w14:textId="77777777" w:rsidR="00C870DD" w:rsidRDefault="00815BEE">
            <w:pPr>
              <w:pStyle w:val="TableParagraph"/>
              <w:spacing w:before="117"/>
              <w:ind w:left="229"/>
            </w:pPr>
            <w:r>
              <w:t>$</w:t>
            </w:r>
          </w:p>
        </w:tc>
        <w:tc>
          <w:tcPr>
            <w:tcW w:w="1880" w:type="dxa"/>
          </w:tcPr>
          <w:p w14:paraId="75FDD253" w14:textId="77777777" w:rsidR="00C870DD" w:rsidRDefault="00815BEE">
            <w:pPr>
              <w:pStyle w:val="TableParagraph"/>
              <w:spacing w:before="117"/>
              <w:ind w:left="224"/>
            </w:pPr>
            <w:r>
              <w:t>$</w:t>
            </w:r>
          </w:p>
        </w:tc>
        <w:tc>
          <w:tcPr>
            <w:tcW w:w="1880" w:type="dxa"/>
          </w:tcPr>
          <w:p w14:paraId="257A9F4F" w14:textId="77777777" w:rsidR="00C870DD" w:rsidRDefault="00815BEE">
            <w:pPr>
              <w:pStyle w:val="TableParagraph"/>
              <w:spacing w:before="117"/>
              <w:ind w:left="219"/>
            </w:pPr>
            <w:r>
              <w:t>$</w:t>
            </w:r>
          </w:p>
        </w:tc>
        <w:tc>
          <w:tcPr>
            <w:tcW w:w="1860" w:type="dxa"/>
          </w:tcPr>
          <w:p w14:paraId="6C3E5591" w14:textId="77777777" w:rsidR="00C870DD" w:rsidRDefault="00815BEE">
            <w:pPr>
              <w:pStyle w:val="TableParagraph"/>
              <w:spacing w:before="117"/>
            </w:pPr>
            <w:r>
              <w:t>$</w:t>
            </w:r>
          </w:p>
        </w:tc>
      </w:tr>
      <w:tr w:rsidR="00C870DD" w14:paraId="78CA4F63" w14:textId="77777777">
        <w:trPr>
          <w:trHeight w:val="3160"/>
        </w:trPr>
        <w:tc>
          <w:tcPr>
            <w:tcW w:w="1860" w:type="dxa"/>
          </w:tcPr>
          <w:p w14:paraId="061AB21D" w14:textId="77777777" w:rsidR="00C870DD" w:rsidRDefault="00815BEE">
            <w:pPr>
              <w:pStyle w:val="TableParagraph"/>
              <w:spacing w:before="111" w:line="242" w:lineRule="auto"/>
              <w:ind w:right="146" w:firstLine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Unemployment compensation, workers’ compensation, </w:t>
            </w:r>
            <w:r>
              <w:rPr>
                <w:sz w:val="20"/>
              </w:rPr>
              <w:t>social security, SSI,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SSDI, public </w:t>
            </w:r>
            <w:r>
              <w:rPr>
                <w:spacing w:val="-2"/>
                <w:sz w:val="20"/>
              </w:rPr>
              <w:t xml:space="preserve">assistance, veterans’ payments, </w:t>
            </w:r>
            <w:proofErr w:type="gramStart"/>
            <w:r>
              <w:rPr>
                <w:spacing w:val="-2"/>
                <w:sz w:val="20"/>
              </w:rPr>
              <w:t>survivors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benefits, </w:t>
            </w:r>
            <w:r>
              <w:rPr>
                <w:sz w:val="20"/>
              </w:rPr>
              <w:t>pension or</w:t>
            </w:r>
          </w:p>
          <w:p w14:paraId="492FBBEE" w14:textId="77777777" w:rsidR="00C870DD" w:rsidRDefault="00815BEE">
            <w:pPr>
              <w:pStyle w:val="TableParagraph"/>
              <w:spacing w:before="10"/>
              <w:ind w:left="229"/>
              <w:rPr>
                <w:sz w:val="20"/>
              </w:rPr>
            </w:pPr>
            <w:r>
              <w:rPr>
                <w:w w:val="95"/>
                <w:sz w:val="20"/>
              </w:rPr>
              <w:t>retirement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income</w:t>
            </w:r>
          </w:p>
        </w:tc>
        <w:tc>
          <w:tcPr>
            <w:tcW w:w="1880" w:type="dxa"/>
          </w:tcPr>
          <w:p w14:paraId="4749788B" w14:textId="77777777" w:rsidR="00C870DD" w:rsidRDefault="00815BEE">
            <w:pPr>
              <w:pStyle w:val="TableParagraph"/>
              <w:ind w:left="229"/>
            </w:pPr>
            <w:r>
              <w:t>$</w:t>
            </w:r>
          </w:p>
        </w:tc>
        <w:tc>
          <w:tcPr>
            <w:tcW w:w="1880" w:type="dxa"/>
          </w:tcPr>
          <w:p w14:paraId="68A25997" w14:textId="77777777" w:rsidR="00C870DD" w:rsidRDefault="00815BEE">
            <w:pPr>
              <w:pStyle w:val="TableParagraph"/>
              <w:ind w:left="224"/>
            </w:pPr>
            <w:r>
              <w:t>$</w:t>
            </w:r>
          </w:p>
        </w:tc>
        <w:tc>
          <w:tcPr>
            <w:tcW w:w="1880" w:type="dxa"/>
          </w:tcPr>
          <w:p w14:paraId="3753E1AE" w14:textId="77777777" w:rsidR="00C870DD" w:rsidRDefault="00815BEE">
            <w:pPr>
              <w:pStyle w:val="TableParagraph"/>
              <w:ind w:left="219"/>
            </w:pPr>
            <w:r>
              <w:t>$</w:t>
            </w:r>
          </w:p>
        </w:tc>
        <w:tc>
          <w:tcPr>
            <w:tcW w:w="1860" w:type="dxa"/>
          </w:tcPr>
          <w:p w14:paraId="2805924D" w14:textId="77777777" w:rsidR="00C870DD" w:rsidRDefault="00815BEE">
            <w:pPr>
              <w:pStyle w:val="TableParagraph"/>
            </w:pPr>
            <w:r>
              <w:t>$</w:t>
            </w:r>
          </w:p>
        </w:tc>
      </w:tr>
      <w:tr w:rsidR="00C870DD" w14:paraId="0AF802DA" w14:textId="77777777">
        <w:trPr>
          <w:trHeight w:val="3920"/>
        </w:trPr>
        <w:tc>
          <w:tcPr>
            <w:tcW w:w="1860" w:type="dxa"/>
          </w:tcPr>
          <w:p w14:paraId="04548ABF" w14:textId="77777777" w:rsidR="00C870DD" w:rsidRDefault="00815BEE">
            <w:pPr>
              <w:pStyle w:val="TableParagraph"/>
              <w:spacing w:before="111" w:line="244" w:lineRule="auto"/>
              <w:ind w:right="224" w:firstLine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Interest, investments, </w:t>
            </w:r>
            <w:r>
              <w:rPr>
                <w:sz w:val="20"/>
              </w:rPr>
              <w:t>dividends, rents, royalties,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income from estates, </w:t>
            </w:r>
            <w:r>
              <w:rPr>
                <w:spacing w:val="-2"/>
                <w:sz w:val="20"/>
              </w:rPr>
              <w:t xml:space="preserve">trusts, educational assistance, </w:t>
            </w:r>
            <w:r>
              <w:rPr>
                <w:sz w:val="20"/>
              </w:rPr>
              <w:t>alimony,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child </w:t>
            </w:r>
            <w:r>
              <w:rPr>
                <w:spacing w:val="-2"/>
                <w:sz w:val="20"/>
              </w:rPr>
              <w:t xml:space="preserve">support, </w:t>
            </w:r>
            <w:r>
              <w:rPr>
                <w:sz w:val="20"/>
              </w:rPr>
              <w:t xml:space="preserve">assistance from outside the household, and other taxable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880" w:type="dxa"/>
          </w:tcPr>
          <w:p w14:paraId="3A5B6594" w14:textId="77777777" w:rsidR="00C870DD" w:rsidRDefault="00815BEE">
            <w:pPr>
              <w:pStyle w:val="TableParagraph"/>
              <w:ind w:left="229"/>
            </w:pPr>
            <w:r>
              <w:t>$</w:t>
            </w:r>
          </w:p>
        </w:tc>
        <w:tc>
          <w:tcPr>
            <w:tcW w:w="1880" w:type="dxa"/>
          </w:tcPr>
          <w:p w14:paraId="5F54AE56" w14:textId="77777777" w:rsidR="00C870DD" w:rsidRDefault="00815BEE">
            <w:pPr>
              <w:pStyle w:val="TableParagraph"/>
              <w:ind w:left="224"/>
            </w:pPr>
            <w:r>
              <w:t>$</w:t>
            </w:r>
          </w:p>
        </w:tc>
        <w:tc>
          <w:tcPr>
            <w:tcW w:w="1880" w:type="dxa"/>
          </w:tcPr>
          <w:p w14:paraId="4EB115B3" w14:textId="77777777" w:rsidR="00C870DD" w:rsidRDefault="00815BEE">
            <w:pPr>
              <w:pStyle w:val="TableParagraph"/>
              <w:ind w:left="219"/>
            </w:pPr>
            <w:r>
              <w:t>$</w:t>
            </w:r>
          </w:p>
        </w:tc>
        <w:tc>
          <w:tcPr>
            <w:tcW w:w="1860" w:type="dxa"/>
          </w:tcPr>
          <w:p w14:paraId="7A9A428D" w14:textId="77777777" w:rsidR="00C870DD" w:rsidRDefault="00815BEE">
            <w:pPr>
              <w:pStyle w:val="TableParagraph"/>
            </w:pPr>
            <w:r>
              <w:t>$</w:t>
            </w:r>
          </w:p>
        </w:tc>
      </w:tr>
    </w:tbl>
    <w:p w14:paraId="679220C3" w14:textId="77777777" w:rsidR="00C870DD" w:rsidRDefault="00C870DD">
      <w:pPr>
        <w:pStyle w:val="BodyText"/>
        <w:rPr>
          <w:b/>
        </w:rPr>
      </w:pPr>
    </w:p>
    <w:p w14:paraId="6BFFC230" w14:textId="77777777" w:rsidR="00C870DD" w:rsidRDefault="00C870DD">
      <w:pPr>
        <w:pStyle w:val="BodyText"/>
        <w:spacing w:before="8"/>
        <w:rPr>
          <w:b/>
          <w:sz w:val="25"/>
        </w:rPr>
      </w:pPr>
    </w:p>
    <w:p w14:paraId="4DC9941D" w14:textId="77777777" w:rsidR="00C870DD" w:rsidRDefault="00815BEE">
      <w:pPr>
        <w:pStyle w:val="BodyText"/>
        <w:spacing w:before="56" w:line="266" w:lineRule="auto"/>
        <w:ind w:left="115" w:right="52"/>
      </w:pPr>
      <w:r>
        <w:rPr>
          <w:b/>
          <w:color w:val="000000"/>
          <w:sz w:val="22"/>
          <w:shd w:val="clear" w:color="auto" w:fill="FFFF00"/>
        </w:rPr>
        <w:t>Note</w:t>
      </w:r>
      <w:r>
        <w:rPr>
          <w:color w:val="000000"/>
          <w:sz w:val="22"/>
          <w:shd w:val="clear" w:color="auto" w:fill="FFFF00"/>
        </w:rPr>
        <w:t>:</w:t>
      </w:r>
      <w:r>
        <w:rPr>
          <w:color w:val="000000"/>
          <w:spacing w:val="-7"/>
          <w:sz w:val="2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Noncash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benefits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(food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stamps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housing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subsidies)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count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income.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Copies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tax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returns,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stubs, or other information verifying income may be required before assistance is approved.</w:t>
      </w:r>
    </w:p>
    <w:sectPr w:rsidR="00C870DD">
      <w:type w:val="continuous"/>
      <w:pgSz w:w="12240" w:h="15840"/>
      <w:pgMar w:top="15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D"/>
    <w:rsid w:val="007802B7"/>
    <w:rsid w:val="00815BEE"/>
    <w:rsid w:val="00C870DD"/>
    <w:rsid w:val="00E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C91ED"/>
  <w15:docId w15:val="{953C67CF-8096-2F42-99C7-476F5DD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0"/>
      <w:ind w:left="22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Learning Sliding Scale Fee 2023</dc:title>
  <cp:lastModifiedBy>Tervonna Pollard</cp:lastModifiedBy>
  <cp:revision>2</cp:revision>
  <dcterms:created xsi:type="dcterms:W3CDTF">2023-01-22T00:04:00Z</dcterms:created>
  <dcterms:modified xsi:type="dcterms:W3CDTF">2023-01-22T00:04:00Z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2023-01-20T00:00:00Z</vt:filetime>
  </property>
</Properties>
</file>